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D7" w:rsidRPr="00742E40" w:rsidRDefault="00C70333" w:rsidP="00C70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Job Title: Staff Nurse</w:t>
      </w:r>
    </w:p>
    <w:p w:rsidR="00B8069E" w:rsidRPr="00B8069E" w:rsidRDefault="00B8069E" w:rsidP="00B80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9E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tbl>
      <w:tblPr>
        <w:tblStyle w:val="TableGrid"/>
        <w:tblW w:w="1074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685"/>
        <w:gridCol w:w="1701"/>
        <w:gridCol w:w="2520"/>
      </w:tblGrid>
      <w:tr w:rsidR="00C70333" w:rsidRPr="00B42C45" w:rsidTr="00C70333">
        <w:trPr>
          <w:trHeight w:val="306"/>
        </w:trPr>
        <w:tc>
          <w:tcPr>
            <w:tcW w:w="2836" w:type="dxa"/>
          </w:tcPr>
          <w:p w:rsidR="00C70333" w:rsidRPr="00B42C45" w:rsidRDefault="00C70333" w:rsidP="00B8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45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3685" w:type="dxa"/>
          </w:tcPr>
          <w:p w:rsidR="00C70333" w:rsidRPr="00B42C45" w:rsidRDefault="00C70333" w:rsidP="00B8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45">
              <w:rPr>
                <w:rFonts w:ascii="Times New Roman" w:hAnsi="Times New Roman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1701" w:type="dxa"/>
          </w:tcPr>
          <w:p w:rsidR="00C70333" w:rsidRPr="00B42C45" w:rsidRDefault="00C70333" w:rsidP="00B8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45">
              <w:rPr>
                <w:rFonts w:ascii="Times New Roman" w:hAnsi="Times New Roman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2520" w:type="dxa"/>
          </w:tcPr>
          <w:p w:rsidR="00C70333" w:rsidRPr="00B42C45" w:rsidRDefault="00C70333" w:rsidP="00B80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45">
              <w:rPr>
                <w:rFonts w:ascii="Times New Roman" w:hAnsi="Times New Roman" w:cs="Times New Roman"/>
                <w:b/>
                <w:sz w:val="24"/>
                <w:szCs w:val="24"/>
              </w:rPr>
              <w:t>Method of Assessment</w:t>
            </w:r>
          </w:p>
        </w:tc>
      </w:tr>
      <w:tr w:rsidR="00C70333" w:rsidTr="00C70333">
        <w:trPr>
          <w:trHeight w:val="318"/>
        </w:trPr>
        <w:tc>
          <w:tcPr>
            <w:tcW w:w="2836" w:type="dxa"/>
          </w:tcPr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3" w:rsidRDefault="00C70333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Education/Qualifications</w:t>
            </w:r>
          </w:p>
        </w:tc>
        <w:tc>
          <w:tcPr>
            <w:tcW w:w="3685" w:type="dxa"/>
          </w:tcPr>
          <w:p w:rsidR="00B8069E" w:rsidRPr="00B8069E" w:rsidRDefault="00B8069E" w:rsidP="00C7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33" w:rsidRDefault="00C70333" w:rsidP="00C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Nursing Qualification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33" w:rsidRDefault="00C70333" w:rsidP="00C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NMC Registration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33" w:rsidRDefault="00C70333" w:rsidP="00C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of recent 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development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69E" w:rsidRPr="00B8069E" w:rsidRDefault="00B8069E" w:rsidP="00C7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NMC Pin- at interview </w:t>
            </w:r>
          </w:p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form/CV certificates</w:t>
            </w:r>
          </w:p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</w:tr>
      <w:tr w:rsidR="00C70333" w:rsidTr="00C70333">
        <w:trPr>
          <w:trHeight w:val="318"/>
        </w:trPr>
        <w:tc>
          <w:tcPr>
            <w:tcW w:w="2836" w:type="dxa"/>
          </w:tcPr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3" w:rsidRDefault="00C70333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Experiences</w:t>
            </w:r>
          </w:p>
        </w:tc>
        <w:tc>
          <w:tcPr>
            <w:tcW w:w="3685" w:type="dxa"/>
          </w:tcPr>
          <w:p w:rsidR="00B8069E" w:rsidRPr="00B8069E" w:rsidRDefault="00B8069E" w:rsidP="00C7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of working as part of the Multi-disciplinary Team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good practice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experience of working as a Staff Nurse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333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Involvement in quality initiatives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941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carers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69E" w:rsidRPr="00B8069E" w:rsidRDefault="00B8069E" w:rsidP="00C7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70333" w:rsidTr="00C70333">
        <w:trPr>
          <w:trHeight w:val="306"/>
        </w:trPr>
        <w:tc>
          <w:tcPr>
            <w:tcW w:w="2836" w:type="dxa"/>
          </w:tcPr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3" w:rsidRDefault="00C70333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Skills, Knowledge, Abilities</w:t>
            </w:r>
          </w:p>
        </w:tc>
        <w:tc>
          <w:tcPr>
            <w:tcW w:w="3685" w:type="dxa"/>
          </w:tcPr>
          <w:p w:rsidR="00B8069E" w:rsidRPr="00B8069E" w:rsidRDefault="00B8069E" w:rsidP="00C7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33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communication skills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941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organisation</w:t>
            </w:r>
            <w:r w:rsidR="00B4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941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motivate self and others.</w:t>
            </w:r>
          </w:p>
          <w:p w:rsidR="00F61941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problem-solving and good decision making skills.</w:t>
            </w:r>
          </w:p>
          <w:p w:rsidR="00F61941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manage shift effectively.</w:t>
            </w:r>
          </w:p>
          <w:p w:rsidR="006B74F8" w:rsidRDefault="00B8069E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confidentiality.</w:t>
            </w:r>
          </w:p>
          <w:p w:rsidR="006B74F8" w:rsidRDefault="006B74F8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</w:p>
          <w:p w:rsidR="00B8069E" w:rsidRDefault="00F61941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work without supervision</w:t>
            </w:r>
          </w:p>
          <w:p w:rsidR="00F61941" w:rsidRPr="00F61941" w:rsidRDefault="00F61941" w:rsidP="00C7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33" w:rsidTr="00C70333">
        <w:trPr>
          <w:trHeight w:val="318"/>
        </w:trPr>
        <w:tc>
          <w:tcPr>
            <w:tcW w:w="2836" w:type="dxa"/>
          </w:tcPr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9E" w:rsidRDefault="00B8069E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3" w:rsidRDefault="0069401F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Aptitudes, Values and Behaviours</w:t>
            </w:r>
          </w:p>
        </w:tc>
        <w:tc>
          <w:tcPr>
            <w:tcW w:w="3685" w:type="dxa"/>
          </w:tcPr>
          <w:p w:rsidR="00B8069E" w:rsidRPr="00B8069E" w:rsidRDefault="00B8069E" w:rsidP="00C703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33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Flexible and </w:t>
            </w:r>
            <w:r w:rsidRPr="0069401F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1F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interpersonal skills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1F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centred approaches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1F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1F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Calm and approachable manner</w:t>
            </w:r>
            <w:r w:rsidR="00B80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5F8" w:rsidRDefault="0069401F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cope with change.</w:t>
            </w:r>
          </w:p>
          <w:p w:rsidR="00B8069E" w:rsidRPr="00B8069E" w:rsidRDefault="00B8069E" w:rsidP="00B8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01F" w:rsidRDefault="0069401F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high clinical standards when working with patients.</w:t>
            </w:r>
          </w:p>
          <w:p w:rsidR="00B8069E" w:rsidRPr="00B8069E" w:rsidRDefault="00B8069E" w:rsidP="00B8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33" w:rsidTr="00C70333">
        <w:trPr>
          <w:trHeight w:val="306"/>
        </w:trPr>
        <w:tc>
          <w:tcPr>
            <w:tcW w:w="2836" w:type="dxa"/>
          </w:tcPr>
          <w:p w:rsidR="00107F6C" w:rsidRPr="00107F6C" w:rsidRDefault="00107F6C" w:rsidP="00B8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33" w:rsidRDefault="00741905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 Opportunities</w:t>
            </w:r>
          </w:p>
        </w:tc>
        <w:tc>
          <w:tcPr>
            <w:tcW w:w="3685" w:type="dxa"/>
          </w:tcPr>
          <w:p w:rsidR="00C70333" w:rsidRDefault="00741905" w:rsidP="0074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understanding of Equal Opportunities and Diversity</w:t>
            </w: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33" w:rsidTr="00115AFF">
        <w:trPr>
          <w:trHeight w:val="991"/>
        </w:trPr>
        <w:tc>
          <w:tcPr>
            <w:tcW w:w="2836" w:type="dxa"/>
          </w:tcPr>
          <w:p w:rsidR="00107F6C" w:rsidRDefault="00107F6C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333" w:rsidRDefault="006B74F8" w:rsidP="00B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Qualities</w:t>
            </w:r>
          </w:p>
        </w:tc>
        <w:tc>
          <w:tcPr>
            <w:tcW w:w="3685" w:type="dxa"/>
          </w:tcPr>
          <w:p w:rsidR="006B74F8" w:rsidRDefault="006B74F8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0333" w:rsidRDefault="00C70333" w:rsidP="00C70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FF" w:rsidTr="00480F9A">
        <w:trPr>
          <w:trHeight w:val="318"/>
        </w:trPr>
        <w:tc>
          <w:tcPr>
            <w:tcW w:w="10742" w:type="dxa"/>
            <w:gridSpan w:val="4"/>
          </w:tcPr>
          <w:p w:rsidR="0026411D" w:rsidRDefault="00115AFF" w:rsidP="00E8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should ensure your application and CV explains your experience, skills, ability, knowledge</w:t>
            </w:r>
            <w:r w:rsidR="00E84D94">
              <w:rPr>
                <w:rFonts w:ascii="Times New Roman" w:hAnsi="Times New Roman" w:cs="Times New Roman"/>
                <w:sz w:val="24"/>
                <w:szCs w:val="24"/>
              </w:rPr>
              <w:t xml:space="preserve"> and other quality gained in </w:t>
            </w:r>
            <w:r w:rsidR="00A913DE">
              <w:rPr>
                <w:rFonts w:ascii="Times New Roman" w:hAnsi="Times New Roman" w:cs="Times New Roman"/>
                <w:sz w:val="24"/>
                <w:szCs w:val="24"/>
              </w:rPr>
              <w:t xml:space="preserve">training, </w:t>
            </w:r>
            <w:r w:rsidR="00E84D94">
              <w:rPr>
                <w:rFonts w:ascii="Times New Roman" w:hAnsi="Times New Roman" w:cs="Times New Roman"/>
                <w:sz w:val="24"/>
                <w:szCs w:val="24"/>
              </w:rPr>
              <w:t xml:space="preserve">paid or unpaid work. The </w:t>
            </w:r>
            <w:r w:rsidR="009A0C19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r w:rsidR="00E84D94">
              <w:rPr>
                <w:rFonts w:ascii="Times New Roman" w:hAnsi="Times New Roman" w:cs="Times New Roman"/>
                <w:sz w:val="24"/>
                <w:szCs w:val="24"/>
              </w:rPr>
              <w:t xml:space="preserve"> specifies some necessary skills to perform the duties of the post you are applying</w:t>
            </w:r>
            <w:r w:rsidR="009A0C19">
              <w:rPr>
                <w:rFonts w:ascii="Times New Roman" w:hAnsi="Times New Roman" w:cs="Times New Roman"/>
                <w:sz w:val="24"/>
                <w:szCs w:val="24"/>
              </w:rPr>
              <w:t xml:space="preserve"> for.</w:t>
            </w:r>
          </w:p>
        </w:tc>
      </w:tr>
    </w:tbl>
    <w:p w:rsidR="00C70333" w:rsidRPr="00C70333" w:rsidRDefault="00C70333" w:rsidP="00C703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0333" w:rsidRPr="00C70333" w:rsidSect="00D865F8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7F" w:rsidRDefault="00A85E7F" w:rsidP="005C1438">
      <w:pPr>
        <w:spacing w:after="0" w:line="240" w:lineRule="auto"/>
      </w:pPr>
      <w:r>
        <w:separator/>
      </w:r>
    </w:p>
  </w:endnote>
  <w:endnote w:type="continuationSeparator" w:id="0">
    <w:p w:rsidR="00A85E7F" w:rsidRDefault="00A85E7F" w:rsidP="005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38" w:rsidRDefault="005C1438">
    <w:pPr>
      <w:pStyle w:val="Footer"/>
    </w:pPr>
    <w:r w:rsidRPr="005C1438">
      <w:t>®Say Opal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7F" w:rsidRDefault="00A85E7F" w:rsidP="005C1438">
      <w:pPr>
        <w:spacing w:after="0" w:line="240" w:lineRule="auto"/>
      </w:pPr>
      <w:r>
        <w:separator/>
      </w:r>
    </w:p>
  </w:footnote>
  <w:footnote w:type="continuationSeparator" w:id="0">
    <w:p w:rsidR="00A85E7F" w:rsidRDefault="00A85E7F" w:rsidP="005C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3"/>
    <w:rsid w:val="000118B1"/>
    <w:rsid w:val="00107F6C"/>
    <w:rsid w:val="00115AFF"/>
    <w:rsid w:val="0026411D"/>
    <w:rsid w:val="00351DCE"/>
    <w:rsid w:val="0044043E"/>
    <w:rsid w:val="005C1438"/>
    <w:rsid w:val="0069401F"/>
    <w:rsid w:val="006B74F8"/>
    <w:rsid w:val="00741905"/>
    <w:rsid w:val="00742E40"/>
    <w:rsid w:val="00770DCD"/>
    <w:rsid w:val="00960587"/>
    <w:rsid w:val="00976FBF"/>
    <w:rsid w:val="009A0C19"/>
    <w:rsid w:val="00A85E7F"/>
    <w:rsid w:val="00A913DE"/>
    <w:rsid w:val="00B42C45"/>
    <w:rsid w:val="00B8069E"/>
    <w:rsid w:val="00C70333"/>
    <w:rsid w:val="00D865F8"/>
    <w:rsid w:val="00E84D94"/>
    <w:rsid w:val="00F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38"/>
  </w:style>
  <w:style w:type="paragraph" w:styleId="Footer">
    <w:name w:val="footer"/>
    <w:basedOn w:val="Normal"/>
    <w:link w:val="FooterChar"/>
    <w:uiPriority w:val="99"/>
    <w:unhideWhenUsed/>
    <w:rsid w:val="005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38"/>
  </w:style>
  <w:style w:type="paragraph" w:styleId="Footer">
    <w:name w:val="footer"/>
    <w:basedOn w:val="Normal"/>
    <w:link w:val="FooterChar"/>
    <w:uiPriority w:val="99"/>
    <w:unhideWhenUsed/>
    <w:rsid w:val="005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 ayo</dc:creator>
  <cp:lastModifiedBy>ope ayo</cp:lastModifiedBy>
  <cp:revision>2</cp:revision>
  <cp:lastPrinted>2015-03-23T20:20:00Z</cp:lastPrinted>
  <dcterms:created xsi:type="dcterms:W3CDTF">2015-12-22T08:04:00Z</dcterms:created>
  <dcterms:modified xsi:type="dcterms:W3CDTF">2015-12-22T08:04:00Z</dcterms:modified>
</cp:coreProperties>
</file>